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CBE5B" w14:textId="030D31BB" w:rsidR="009F37E0" w:rsidRPr="009F37E0" w:rsidRDefault="009F37E0" w:rsidP="009F37E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proofErr w:type="spellStart"/>
      <w:r w:rsidRPr="009F37E0">
        <w:rPr>
          <w:rFonts w:ascii="Arial" w:hAnsi="Arial" w:cs="Arial"/>
          <w:b/>
          <w:bCs/>
          <w:sz w:val="24"/>
          <w:szCs w:val="24"/>
          <w:u w:val="single"/>
        </w:rPr>
        <w:t>COVID</w:t>
      </w:r>
      <w:proofErr w:type="spellEnd"/>
      <w:r w:rsidRPr="009F37E0">
        <w:rPr>
          <w:rFonts w:ascii="Arial" w:hAnsi="Arial" w:cs="Arial"/>
          <w:b/>
          <w:bCs/>
          <w:sz w:val="24"/>
          <w:szCs w:val="24"/>
          <w:u w:val="single"/>
        </w:rPr>
        <w:t xml:space="preserve"> 19/20 RESOLUCIÓN CONSEJERÍA DE HACIENDA, PRESUPUESTOS Y ASUNTOS EUROPEOS</w:t>
      </w:r>
    </w:p>
    <w:p w14:paraId="7BDA22B9" w14:textId="77777777" w:rsidR="009F37E0" w:rsidRDefault="009F37E0" w:rsidP="008378C4">
      <w:pPr>
        <w:jc w:val="both"/>
        <w:rPr>
          <w:rFonts w:ascii="Arial" w:hAnsi="Arial" w:cs="Arial"/>
          <w:sz w:val="24"/>
          <w:szCs w:val="24"/>
        </w:rPr>
      </w:pPr>
    </w:p>
    <w:p w14:paraId="2DCD1C5A" w14:textId="35DABC56" w:rsidR="00620397" w:rsidRDefault="008378C4" w:rsidP="008378C4">
      <w:pPr>
        <w:jc w:val="both"/>
        <w:rPr>
          <w:rFonts w:ascii="Arial" w:hAnsi="Arial" w:cs="Arial"/>
          <w:sz w:val="24"/>
          <w:szCs w:val="24"/>
        </w:rPr>
      </w:pPr>
      <w:r w:rsidRPr="008378C4">
        <w:rPr>
          <w:rFonts w:ascii="Arial" w:hAnsi="Arial" w:cs="Arial"/>
          <w:sz w:val="24"/>
          <w:szCs w:val="24"/>
        </w:rPr>
        <w:t xml:space="preserve">Se ha publicado en el Boletín Oficial de Canarias </w:t>
      </w:r>
      <w:proofErr w:type="spellStart"/>
      <w:r w:rsidRPr="008378C4">
        <w:rPr>
          <w:rFonts w:ascii="Arial" w:hAnsi="Arial" w:cs="Arial"/>
          <w:sz w:val="24"/>
          <w:szCs w:val="24"/>
        </w:rPr>
        <w:t>Nº</w:t>
      </w:r>
      <w:proofErr w:type="spellEnd"/>
      <w:r w:rsidRPr="008378C4">
        <w:rPr>
          <w:rFonts w:ascii="Arial" w:hAnsi="Arial" w:cs="Arial"/>
          <w:sz w:val="24"/>
          <w:szCs w:val="24"/>
        </w:rPr>
        <w:t xml:space="preserve"> 94, de 14 de mayo de 2020, la resolución de </w:t>
      </w:r>
      <w:r w:rsidR="00620397" w:rsidRPr="00620397">
        <w:rPr>
          <w:rFonts w:ascii="Arial" w:hAnsi="Arial" w:cs="Arial"/>
          <w:sz w:val="24"/>
          <w:szCs w:val="24"/>
        </w:rPr>
        <w:t>Dirección General de Patrimonio y Contratación</w:t>
      </w:r>
      <w:r w:rsidR="00620397">
        <w:rPr>
          <w:rFonts w:ascii="Arial" w:hAnsi="Arial" w:cs="Arial"/>
          <w:sz w:val="24"/>
          <w:szCs w:val="24"/>
        </w:rPr>
        <w:t xml:space="preserve">, </w:t>
      </w:r>
      <w:r w:rsidR="00620397" w:rsidRPr="008378C4">
        <w:rPr>
          <w:rFonts w:ascii="Arial" w:hAnsi="Arial" w:cs="Arial"/>
          <w:sz w:val="24"/>
          <w:szCs w:val="24"/>
        </w:rPr>
        <w:t>de 6 de mayo de 2020</w:t>
      </w:r>
      <w:r w:rsidR="00620397">
        <w:rPr>
          <w:rFonts w:ascii="Arial" w:hAnsi="Arial" w:cs="Arial"/>
          <w:sz w:val="24"/>
          <w:szCs w:val="24"/>
        </w:rPr>
        <w:t xml:space="preserve"> </w:t>
      </w:r>
      <w:r w:rsidR="00620397" w:rsidRPr="00620397">
        <w:rPr>
          <w:rFonts w:ascii="Arial" w:hAnsi="Arial" w:cs="Arial"/>
          <w:sz w:val="24"/>
          <w:szCs w:val="24"/>
        </w:rPr>
        <w:t>por la que se hace pública la instrucción de este Centro Directivo en relación con la aplicación de los principios de publicidad y transparencia en la contratación del sector público autonómico por el procedimiento de emergencia.</w:t>
      </w:r>
    </w:p>
    <w:p w14:paraId="237809C2" w14:textId="52BA74EC" w:rsidR="009F37E0" w:rsidRDefault="009F37E0" w:rsidP="008378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 esta resolución que</w:t>
      </w:r>
      <w:r w:rsidR="00F04B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bien </w:t>
      </w:r>
      <w:r w:rsidR="00F04B19">
        <w:rPr>
          <w:rFonts w:ascii="Arial" w:hAnsi="Arial" w:cs="Arial"/>
          <w:sz w:val="24"/>
          <w:szCs w:val="24"/>
        </w:rPr>
        <w:t>“</w:t>
      </w:r>
      <w:r w:rsidRPr="00F04B19">
        <w:rPr>
          <w:rFonts w:ascii="Arial" w:hAnsi="Arial" w:cs="Arial"/>
          <w:i/>
          <w:iCs/>
          <w:sz w:val="24"/>
          <w:szCs w:val="24"/>
        </w:rPr>
        <w:t>la preparación, licitación y adjudicación de los contratos tramitados por emergencia se deben efectuar de forma ágil y rápida</w:t>
      </w:r>
      <w:r w:rsidR="00F04B19">
        <w:rPr>
          <w:rFonts w:ascii="Arial" w:hAnsi="Arial" w:cs="Arial"/>
          <w:i/>
          <w:iCs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al objeto de “</w:t>
      </w:r>
      <w:r w:rsidRPr="00F04B19">
        <w:rPr>
          <w:rFonts w:ascii="Arial" w:hAnsi="Arial" w:cs="Arial"/>
          <w:i/>
          <w:iCs/>
          <w:sz w:val="24"/>
          <w:szCs w:val="24"/>
        </w:rPr>
        <w:t>disponer de la manera más pronta y efectiva de los bienes o servicios que sean precisos</w:t>
      </w:r>
      <w:r w:rsidR="00F04B19">
        <w:rPr>
          <w:rFonts w:ascii="Arial" w:hAnsi="Arial" w:cs="Arial"/>
          <w:sz w:val="24"/>
          <w:szCs w:val="24"/>
        </w:rPr>
        <w:t>”, esta agilización se debe acompañar “</w:t>
      </w:r>
      <w:r w:rsidR="00F04B19" w:rsidRPr="00F04B19">
        <w:rPr>
          <w:rFonts w:ascii="Arial" w:hAnsi="Arial" w:cs="Arial"/>
          <w:i/>
          <w:iCs/>
          <w:sz w:val="24"/>
          <w:szCs w:val="24"/>
        </w:rPr>
        <w:t>de una total transparencia y publicidad de la actuación de los entes del sector público así como de una justificación fehaciente de todo lo actuado, evitando la arbitrariedad y parcialidad, y salvaguardando las reglas básicas de la contratación</w:t>
      </w:r>
      <w:r w:rsidR="00F04B19">
        <w:rPr>
          <w:rFonts w:ascii="Arial" w:hAnsi="Arial" w:cs="Arial"/>
          <w:sz w:val="24"/>
          <w:szCs w:val="24"/>
        </w:rPr>
        <w:t>”</w:t>
      </w:r>
    </w:p>
    <w:p w14:paraId="4B9A1CF4" w14:textId="677A082D" w:rsidR="008378C4" w:rsidRDefault="00620397" w:rsidP="008378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Concluye </w:t>
      </w:r>
      <w:r w:rsidR="00F04B19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resolución que </w:t>
      </w:r>
      <w:r w:rsidR="008378C4" w:rsidRPr="008378C4">
        <w:rPr>
          <w:rFonts w:ascii="Arial" w:hAnsi="Arial" w:cs="Arial"/>
          <w:sz w:val="24"/>
          <w:szCs w:val="24"/>
        </w:rPr>
        <w:t>“</w:t>
      </w:r>
      <w:r w:rsidR="008378C4" w:rsidRPr="00620397">
        <w:rPr>
          <w:rFonts w:ascii="Arial" w:hAnsi="Arial" w:cs="Arial"/>
          <w:i/>
          <w:iCs/>
          <w:sz w:val="24"/>
          <w:szCs w:val="24"/>
        </w:rPr>
        <w:t>Con el fin de salvaguardar los principios de publicidad y transparencia, debe publicarse la información relativa a los contratos tramitados al amparo del procedimiento de emergencia por los órganos de contratación del sector público autonómico, así como la relativa a los encargos; publicación que ha de llevarse a cabo tanto en el perfil del contratante como en el portal de transparencia, así como dar cuenta de unos y otros al Gobierno de Canarias para que este, a su vez, informe al Parlamento de Canarias</w:t>
      </w:r>
      <w:r w:rsidR="008378C4" w:rsidRPr="008378C4">
        <w:rPr>
          <w:rFonts w:ascii="Arial" w:hAnsi="Arial" w:cs="Arial"/>
          <w:sz w:val="24"/>
          <w:szCs w:val="24"/>
        </w:rPr>
        <w:t>”.</w:t>
      </w:r>
    </w:p>
    <w:p w14:paraId="342ECD24" w14:textId="16AFC3B4" w:rsidR="00620397" w:rsidRPr="008378C4" w:rsidRDefault="00620397" w:rsidP="008378C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Enlace al </w:t>
      </w:r>
      <w:proofErr w:type="spellStart"/>
      <w:r>
        <w:rPr>
          <w:rFonts w:ascii="Arial" w:hAnsi="Arial" w:cs="Arial"/>
          <w:sz w:val="24"/>
          <w:szCs w:val="24"/>
        </w:rPr>
        <w:t>BOC</w:t>
      </w:r>
      <w:proofErr w:type="spellEnd"/>
    </w:p>
    <w:sectPr w:rsidR="00620397" w:rsidRPr="00837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8C4"/>
    <w:rsid w:val="00620397"/>
    <w:rsid w:val="008378C4"/>
    <w:rsid w:val="009F37E0"/>
    <w:rsid w:val="00AA3A9B"/>
    <w:rsid w:val="00F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0F55"/>
  <w15:chartTrackingRefBased/>
  <w15:docId w15:val="{72C8929D-B92A-436E-9B4A-548119C7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Robayna Pérez</dc:creator>
  <cp:keywords/>
  <dc:description/>
  <cp:lastModifiedBy>Amanda Robayna Pérez</cp:lastModifiedBy>
  <cp:revision>1</cp:revision>
  <dcterms:created xsi:type="dcterms:W3CDTF">2020-05-19T17:10:00Z</dcterms:created>
  <dcterms:modified xsi:type="dcterms:W3CDTF">2020-05-19T17:52:00Z</dcterms:modified>
</cp:coreProperties>
</file>